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879"/>
        <w:gridCol w:w="1463"/>
        <w:gridCol w:w="1335"/>
        <w:gridCol w:w="2565"/>
      </w:tblGrid>
      <w:tr w:rsidR="005A483E" w:rsidRPr="000D071D" w:rsidTr="00787BA2">
        <w:trPr>
          <w:trHeight w:val="2126"/>
        </w:trPr>
        <w:tc>
          <w:tcPr>
            <w:tcW w:w="883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6"/>
            </w:tblGrid>
            <w:tr w:rsidR="005A483E" w:rsidRPr="000D071D" w:rsidTr="00787BA2">
              <w:trPr>
                <w:trHeight w:val="2270"/>
                <w:tblCellSpacing w:w="0" w:type="dxa"/>
              </w:trPr>
              <w:tc>
                <w:tcPr>
                  <w:tcW w:w="8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483E" w:rsidRPr="000D071D" w:rsidRDefault="005A483E" w:rsidP="00203E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bookmarkStart w:id="0" w:name="RANGE!A1:E101"/>
                  <w:r w:rsidRPr="000D071D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9264" behindDoc="0" locked="0" layoutInCell="1" allowOverlap="1" wp14:anchorId="7D25179F" wp14:editId="13083902">
                        <wp:simplePos x="0" y="0"/>
                        <wp:positionH relativeFrom="column">
                          <wp:posOffset>2428875</wp:posOffset>
                        </wp:positionH>
                        <wp:positionV relativeFrom="paragraph">
                          <wp:posOffset>-692785</wp:posOffset>
                        </wp:positionV>
                        <wp:extent cx="704850" cy="628650"/>
                        <wp:effectExtent l="0" t="0" r="0" b="0"/>
                        <wp:wrapNone/>
                        <wp:docPr id="2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SERVIÇO PÚBLICO FEDERAL</w:t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UNIVERSIDADE FEDERAL DO SUL E SUDESTE DO PARÁ</w:t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PRÓ-REITORIA DE DESENVOLVIMENTO E GESTÃO DE PESSOAS</w:t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DIRETORIA DE DESEMPENHO E DESENVOLVIMENTO</w:t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DIVISÃO DE CAPACITAÇÃO E ACOMPANHAMENTO DE DESEMPENHO E CARREIRA</w:t>
                  </w:r>
                  <w:r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 xml:space="preserve">COORDENADORIA DE </w:t>
                  </w:r>
                  <w:r w:rsidR="00203EE1"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ACOMPANHAMENTO DE DESEMPENHO </w:t>
                  </w:r>
                  <w:bookmarkStart w:id="1" w:name="_GoBack"/>
                  <w:bookmarkEnd w:id="1"/>
                  <w:r w:rsidR="00203EE1" w:rsidRPr="000D07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 CARREIRA</w:t>
                  </w:r>
                  <w:bookmarkEnd w:id="0"/>
                </w:p>
              </w:tc>
            </w:tr>
          </w:tbl>
          <w:p w:rsidR="005A483E" w:rsidRPr="000D071D" w:rsidRDefault="005A483E" w:rsidP="00787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A483E" w:rsidRPr="000D071D" w:rsidTr="00787BA2">
        <w:trPr>
          <w:trHeight w:val="36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30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Plano de Trabalho do Servidor Técnico-Administrativo em Estágio Probatório</w:t>
            </w:r>
          </w:p>
        </w:tc>
      </w:tr>
      <w:tr w:rsidR="005A483E" w:rsidRPr="000D071D" w:rsidTr="00787BA2">
        <w:trPr>
          <w:trHeight w:val="330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tcBorders>
              <w:top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CONSIDERAÇÕES:</w:t>
            </w:r>
          </w:p>
        </w:tc>
      </w:tr>
      <w:tr w:rsidR="005A483E" w:rsidRPr="000D071D" w:rsidTr="00787BA2">
        <w:trPr>
          <w:trHeight w:val="6045"/>
        </w:trPr>
        <w:tc>
          <w:tcPr>
            <w:tcW w:w="8836" w:type="dxa"/>
            <w:gridSpan w:val="5"/>
            <w:shd w:val="clear" w:color="auto" w:fill="auto"/>
            <w:vAlign w:val="center"/>
            <w:hideMark/>
          </w:tcPr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Este Plano de Trabalho deverá ser elaborado no ato da entrada em exercício no cargo do servidor e após cada ciclo de Avaliação de Desempenho no Estágio Probatório, em conjunto com a Chefia Imediata e com sua equipe e deve levar em consideração a natureza do trabalho da Instituição, da Unidade/Subunidade e as atribuições do cargo do servidor. </w:t>
            </w: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br/>
              <w:t>Serão realizados 3 (três) ciclos de Avaliação de Desempenho no Estágio Probatório. Cada ciclo corresponderá à avaliação de um período de 10 (dez) meses de efetivo exercício do servidor.</w:t>
            </w: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Este documento poderá ser alterado pela chefia imediata do servidor caso sinta necessidade, devendo a Coordenadoria de Acompanhamento de Desempenho e Carreira/PROGEP ser comunicada, antecipadamente. Após o preenchimento, uma cópia do Plano de Trabalho deverá compor o processo do Estágio Probatório do Servidor. </w:t>
            </w: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Ao final de cada ciclo de avaliação, o Plano de Trabalho deverá ser finalizado e arquivado na pasta do servidor em sua unidade de lotação e outra via compor o processo de avaliação periódica que será posteriormente arquivado na ficha funcional desta </w:t>
            </w:r>
            <w:proofErr w:type="spellStart"/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Pró-Reitoria</w:t>
            </w:r>
            <w:proofErr w:type="spellEnd"/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 xml:space="preserve">, devendo servir de base para a avaliação de desempenho no estágio probatório. </w:t>
            </w: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É de responsabilidade do servidor inteirar-se sobre todos os aspectos relacionados ao estágio probatório nas legislações pertinentes, assim como das informações contidas </w:t>
            </w:r>
            <w:proofErr w:type="spellStart"/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nesta</w:t>
            </w:r>
            <w:proofErr w:type="spellEnd"/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 xml:space="preserve"> ficha de orientação.</w:t>
            </w: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br/>
              <w:t xml:space="preserve"> </w:t>
            </w: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1. Identificação do servidor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3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E-mail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3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Siape</w:t>
            </w:r>
            <w:proofErr w:type="spellEnd"/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3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Classe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Nível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7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Telefone para Contato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Lotação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7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Setor de Trabalho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7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Data da entrada em exercício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Chefia Imediata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E-mail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8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Fone para contato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360"/>
        </w:trPr>
        <w:tc>
          <w:tcPr>
            <w:tcW w:w="8836" w:type="dxa"/>
            <w:gridSpan w:val="5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Período do Estágio Probatório</w:t>
            </w:r>
          </w:p>
        </w:tc>
      </w:tr>
      <w:tr w:rsidR="005A483E" w:rsidRPr="000D071D" w:rsidTr="00787BA2">
        <w:trPr>
          <w:trHeight w:val="300"/>
        </w:trPr>
        <w:tc>
          <w:tcPr>
            <w:tcW w:w="2594" w:type="dxa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Início</w:t>
            </w:r>
          </w:p>
        </w:tc>
        <w:tc>
          <w:tcPr>
            <w:tcW w:w="2342" w:type="dxa"/>
            <w:gridSpan w:val="2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Término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720"/>
        </w:trPr>
        <w:tc>
          <w:tcPr>
            <w:tcW w:w="2594" w:type="dxa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Ciclo de Avaliação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(__)1º Ciclo            (___)2º Ciclo            (___)3º Ciclo</w:t>
            </w:r>
          </w:p>
        </w:tc>
      </w:tr>
      <w:tr w:rsidR="005A483E" w:rsidRPr="000D071D" w:rsidTr="00787BA2">
        <w:trPr>
          <w:trHeight w:val="570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Período do Ciclo de Avaliação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Início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Término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883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2. Competências da Unidade de Trabalho do Servidor</w:t>
            </w:r>
          </w:p>
        </w:tc>
      </w:tr>
      <w:tr w:rsidR="005A483E" w:rsidRPr="000D071D" w:rsidTr="00787BA2">
        <w:trPr>
          <w:trHeight w:val="5586"/>
        </w:trPr>
        <w:tc>
          <w:tcPr>
            <w:tcW w:w="8836" w:type="dxa"/>
            <w:gridSpan w:val="5"/>
            <w:shd w:val="clear" w:color="auto" w:fill="auto"/>
            <w:noWrap/>
            <w:vAlign w:val="bottom"/>
            <w:hideMark/>
          </w:tcPr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3. Descrição do Cargo</w:t>
            </w:r>
          </w:p>
        </w:tc>
      </w:tr>
      <w:tr w:rsidR="005A483E" w:rsidRPr="000D071D" w:rsidTr="00787BA2">
        <w:trPr>
          <w:trHeight w:val="3225"/>
        </w:trPr>
        <w:tc>
          <w:tcPr>
            <w:tcW w:w="88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345"/>
        </w:trPr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4. Principais atribuições/atividades do servidor na Unidade</w:t>
            </w:r>
          </w:p>
        </w:tc>
      </w:tr>
      <w:tr w:rsidR="005A483E" w:rsidRPr="000D071D" w:rsidTr="00787BA2">
        <w:trPr>
          <w:trHeight w:val="2610"/>
        </w:trPr>
        <w:tc>
          <w:tcPr>
            <w:tcW w:w="88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930"/>
        </w:trPr>
        <w:tc>
          <w:tcPr>
            <w:tcW w:w="8836" w:type="dxa"/>
            <w:gridSpan w:val="5"/>
            <w:shd w:val="clear" w:color="000000" w:fill="C6EFCE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5. Metas Estabelecidas ao Servidor: </w:t>
            </w:r>
            <w:r w:rsidRPr="000D071D">
              <w:rPr>
                <w:rFonts w:ascii="Arial" w:eastAsia="Times New Roman" w:hAnsi="Arial" w:cs="Arial"/>
                <w:lang w:eastAsia="pt-BR"/>
              </w:rPr>
              <w:t>Objetivos quantificáveis a serem alcançados pelo servidor durante um período de tempo</w:t>
            </w:r>
          </w:p>
        </w:tc>
      </w:tr>
      <w:tr w:rsidR="005A483E" w:rsidRPr="000D071D" w:rsidTr="00787BA2">
        <w:trPr>
          <w:trHeight w:val="1710"/>
        </w:trPr>
        <w:tc>
          <w:tcPr>
            <w:tcW w:w="8836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780"/>
        </w:trPr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690"/>
        </w:trPr>
        <w:tc>
          <w:tcPr>
            <w:tcW w:w="8836" w:type="dxa"/>
            <w:gridSpan w:val="5"/>
            <w:shd w:val="clear" w:color="000000" w:fill="C6EFCE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6. Padrões de Desempenho em relação a critérios de Avaliação de Estágio Probatório (art. 20 da Lei nº 8.112/90).</w:t>
            </w:r>
          </w:p>
        </w:tc>
      </w:tr>
      <w:tr w:rsidR="005A483E" w:rsidRPr="000D071D" w:rsidTr="00787BA2">
        <w:trPr>
          <w:trHeight w:val="690"/>
        </w:trPr>
        <w:tc>
          <w:tcPr>
            <w:tcW w:w="8836" w:type="dxa"/>
            <w:gridSpan w:val="5"/>
            <w:shd w:val="clear" w:color="000000" w:fill="C6EFCE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D071D">
              <w:rPr>
                <w:rFonts w:ascii="Arial" w:eastAsia="Times New Roman" w:hAnsi="Arial" w:cs="Arial"/>
                <w:lang w:eastAsia="pt-BR"/>
              </w:rPr>
              <w:t>Descreva a expectativa de comportamento do servidor para cada critério considerando os aspectos apresentados:</w:t>
            </w:r>
          </w:p>
        </w:tc>
      </w:tr>
      <w:tr w:rsidR="005A483E" w:rsidRPr="000D071D" w:rsidTr="00787BA2">
        <w:trPr>
          <w:trHeight w:val="150"/>
        </w:trPr>
        <w:tc>
          <w:tcPr>
            <w:tcW w:w="8836" w:type="dxa"/>
            <w:gridSpan w:val="5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254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1.  Assiduidade </w:t>
            </w:r>
          </w:p>
        </w:tc>
      </w:tr>
      <w:tr w:rsidR="005A483E" w:rsidRPr="000D071D" w:rsidTr="00787BA2">
        <w:trPr>
          <w:trHeight w:val="960"/>
        </w:trPr>
        <w:tc>
          <w:tcPr>
            <w:tcW w:w="8836" w:type="dxa"/>
            <w:gridSpan w:val="5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Demonstra compromisso com o trabalho permanecendo integralmente frente as suas atividades, evitando se ausentar e comprometer o seu nível de produtividade e a imagem da Unidade de da Instituição;</w:t>
            </w: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2. Disciplina</w:t>
            </w:r>
          </w:p>
        </w:tc>
      </w:tr>
      <w:tr w:rsidR="005A483E" w:rsidRPr="000D071D" w:rsidTr="00787BA2">
        <w:trPr>
          <w:trHeight w:val="1005"/>
        </w:trPr>
        <w:tc>
          <w:tcPr>
            <w:tcW w:w="8836" w:type="dxa"/>
            <w:gridSpan w:val="5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Demonstra compromisso com normas e princípios da Instituição, seguir instruções e orientações recebidas e procurar cumprir com metas e resultados esperados no desempenho de suas atividades</w:t>
            </w: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3. Capacidade de Iniciativa</w:t>
            </w:r>
          </w:p>
        </w:tc>
      </w:tr>
      <w:tr w:rsidR="005A483E" w:rsidRPr="000D071D" w:rsidTr="00787BA2">
        <w:trPr>
          <w:trHeight w:val="615"/>
        </w:trPr>
        <w:tc>
          <w:tcPr>
            <w:tcW w:w="8836" w:type="dxa"/>
            <w:gridSpan w:val="5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Demonstra compromisso em identificar as causas de problemas e propor soluções criativas, reagir pró-ativamente às mudanças;</w:t>
            </w: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4. Responsabilidade </w:t>
            </w:r>
          </w:p>
        </w:tc>
      </w:tr>
      <w:tr w:rsidR="005A483E" w:rsidRPr="000D071D" w:rsidTr="00787BA2">
        <w:trPr>
          <w:trHeight w:val="720"/>
        </w:trPr>
        <w:tc>
          <w:tcPr>
            <w:tcW w:w="8836" w:type="dxa"/>
            <w:gridSpan w:val="5"/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Demonstra capacidade de assumir compromissos e responder pelos resultados decorrentes de suas decisões</w:t>
            </w: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5. Produtividade </w:t>
            </w:r>
          </w:p>
        </w:tc>
      </w:tr>
      <w:tr w:rsidR="005A483E" w:rsidRPr="000D071D" w:rsidTr="00787BA2">
        <w:trPr>
          <w:trHeight w:val="915"/>
        </w:trPr>
        <w:tc>
          <w:tcPr>
            <w:tcW w:w="8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Demonstrar comprometimento com prazos, qualidade e resultados de suas atividades, procurando superar aspectos como complexidade da tarefa e condições desfavoráveis de trabalho;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7. Recursos disponíveis para a realização das atividades do servidor</w:t>
            </w:r>
          </w:p>
        </w:tc>
      </w:tr>
      <w:tr w:rsidR="005A483E" w:rsidRPr="000D071D" w:rsidTr="00787BA2">
        <w:trPr>
          <w:trHeight w:val="300"/>
        </w:trPr>
        <w:tc>
          <w:tcPr>
            <w:tcW w:w="2594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 w:val="restart"/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Descrição:   </w:t>
            </w:r>
          </w:p>
        </w:tc>
      </w:tr>
      <w:tr w:rsidR="005A483E" w:rsidRPr="000D071D" w:rsidTr="00787BA2">
        <w:trPr>
          <w:trHeight w:val="540"/>
        </w:trPr>
        <w:tc>
          <w:tcPr>
            <w:tcW w:w="259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Equipamentos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510"/>
        </w:trPr>
        <w:tc>
          <w:tcPr>
            <w:tcW w:w="2594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 w:val="restart"/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40"/>
        </w:trPr>
        <w:tc>
          <w:tcPr>
            <w:tcW w:w="2594" w:type="dxa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Equipe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495"/>
        </w:trPr>
        <w:tc>
          <w:tcPr>
            <w:tcW w:w="259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 w:val="restart"/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40"/>
        </w:trPr>
        <w:tc>
          <w:tcPr>
            <w:tcW w:w="2594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Material de Expediente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 w:val="restart"/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540"/>
        </w:trPr>
        <w:tc>
          <w:tcPr>
            <w:tcW w:w="2594" w:type="dxa"/>
            <w:tcBorders>
              <w:top w:val="nil"/>
              <w:bottom w:val="nil"/>
            </w:tcBorders>
            <w:shd w:val="clear" w:color="000000" w:fill="FFFFFF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Material Permanente</w:t>
            </w:r>
          </w:p>
        </w:tc>
        <w:tc>
          <w:tcPr>
            <w:tcW w:w="879" w:type="dxa"/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525"/>
        </w:trPr>
        <w:tc>
          <w:tcPr>
            <w:tcW w:w="2594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900" w:type="dxa"/>
            <w:gridSpan w:val="2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8 Horário de Trabalho</w:t>
            </w:r>
          </w:p>
        </w:tc>
      </w:tr>
      <w:tr w:rsidR="005A483E" w:rsidRPr="000D071D" w:rsidTr="00787BA2">
        <w:trPr>
          <w:trHeight w:val="9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Jornada de Trabalho: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9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Distribuição da Jornada de Trabalho: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900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 a cumprir (dias/horas)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735"/>
        </w:trPr>
        <w:tc>
          <w:tcPr>
            <w:tcW w:w="2594" w:type="dxa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 especial de estudante: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(____) Sim          (____)Não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9. Providencias Necessárias para atingir os Padrões Esperados</w:t>
            </w:r>
          </w:p>
        </w:tc>
      </w:tr>
      <w:tr w:rsidR="005A483E" w:rsidRPr="000D071D" w:rsidTr="00787BA2">
        <w:trPr>
          <w:trHeight w:val="615"/>
        </w:trPr>
        <w:tc>
          <w:tcPr>
            <w:tcW w:w="8836" w:type="dxa"/>
            <w:gridSpan w:val="5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Recomendações da chefia para a realização das atividades pelo servidor, em direção ao alcance dos padrões de desempenho esperados</w:t>
            </w:r>
          </w:p>
        </w:tc>
      </w:tr>
      <w:tr w:rsidR="005A483E" w:rsidRPr="000D071D" w:rsidTr="00787BA2">
        <w:trPr>
          <w:trHeight w:val="2040"/>
        </w:trPr>
        <w:tc>
          <w:tcPr>
            <w:tcW w:w="8836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1440"/>
        </w:trPr>
        <w:tc>
          <w:tcPr>
            <w:tcW w:w="8836" w:type="dxa"/>
            <w:gridSpan w:val="5"/>
            <w:vMerge/>
            <w:vAlign w:val="center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10. Orientações da Chefia</w:t>
            </w:r>
          </w:p>
        </w:tc>
      </w:tr>
      <w:tr w:rsidR="005A483E" w:rsidRPr="000D071D" w:rsidTr="00787BA2">
        <w:trPr>
          <w:trHeight w:val="615"/>
        </w:trPr>
        <w:tc>
          <w:tcPr>
            <w:tcW w:w="8836" w:type="dxa"/>
            <w:gridSpan w:val="5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Para a realização das atividades, capacitações, indicações de materiais de consultas e prioridades nas atividades desenvolvidas</w:t>
            </w:r>
          </w:p>
        </w:tc>
      </w:tr>
      <w:tr w:rsidR="005A483E" w:rsidRPr="000D071D" w:rsidTr="00787BA2">
        <w:trPr>
          <w:trHeight w:val="1740"/>
        </w:trPr>
        <w:tc>
          <w:tcPr>
            <w:tcW w:w="8836" w:type="dxa"/>
            <w:gridSpan w:val="5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300"/>
        </w:trPr>
        <w:tc>
          <w:tcPr>
            <w:tcW w:w="8836" w:type="dxa"/>
            <w:gridSpan w:val="5"/>
            <w:shd w:val="clear" w:color="000000" w:fill="C6EFCE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11. Observações</w:t>
            </w:r>
          </w:p>
        </w:tc>
      </w:tr>
      <w:tr w:rsidR="005A483E" w:rsidRPr="000D071D" w:rsidTr="00787BA2">
        <w:trPr>
          <w:trHeight w:val="1110"/>
        </w:trPr>
        <w:tc>
          <w:tcPr>
            <w:tcW w:w="8836" w:type="dxa"/>
            <w:gridSpan w:val="5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4936" w:type="dxa"/>
            <w:gridSpan w:val="3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Responsável pelas observações:</w:t>
            </w:r>
          </w:p>
        </w:tc>
        <w:tc>
          <w:tcPr>
            <w:tcW w:w="3900" w:type="dxa"/>
            <w:gridSpan w:val="2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4936" w:type="dxa"/>
            <w:gridSpan w:val="3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Data da observação</w:t>
            </w:r>
          </w:p>
        </w:tc>
        <w:tc>
          <w:tcPr>
            <w:tcW w:w="3900" w:type="dxa"/>
            <w:gridSpan w:val="2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A483E" w:rsidRPr="000D071D" w:rsidTr="00787BA2">
        <w:trPr>
          <w:trHeight w:val="615"/>
        </w:trPr>
        <w:tc>
          <w:tcPr>
            <w:tcW w:w="8836" w:type="dxa"/>
            <w:gridSpan w:val="5"/>
            <w:shd w:val="clear" w:color="000000" w:fill="C6EFCE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D071D">
              <w:rPr>
                <w:rFonts w:ascii="Arial" w:eastAsia="Times New Roman" w:hAnsi="Arial" w:cs="Arial"/>
                <w:b/>
                <w:bCs/>
                <w:lang w:eastAsia="pt-BR"/>
              </w:rPr>
              <w:t>Assinaturas e Carimbos (para enviar eletronicamente, digitar nome e matrícula de cada um envolvido)</w:t>
            </w:r>
          </w:p>
        </w:tc>
      </w:tr>
      <w:tr w:rsidR="005A483E" w:rsidRPr="000D071D" w:rsidTr="00787BA2">
        <w:trPr>
          <w:trHeight w:val="285"/>
        </w:trPr>
        <w:tc>
          <w:tcPr>
            <w:tcW w:w="8836" w:type="dxa"/>
            <w:gridSpan w:val="5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Chefia Imediata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Matrícula SIAPE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8836" w:type="dxa"/>
            <w:gridSpan w:val="5"/>
            <w:shd w:val="clear" w:color="000000" w:fill="E2EFDA"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Técnico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Matrícula SIAPE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Local: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5A483E" w:rsidRPr="000D071D" w:rsidTr="00787BA2">
        <w:trPr>
          <w:trHeight w:val="285"/>
        </w:trPr>
        <w:tc>
          <w:tcPr>
            <w:tcW w:w="2594" w:type="dxa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6242" w:type="dxa"/>
            <w:gridSpan w:val="4"/>
            <w:shd w:val="clear" w:color="auto" w:fill="auto"/>
            <w:noWrap/>
            <w:vAlign w:val="bottom"/>
            <w:hideMark/>
          </w:tcPr>
          <w:p w:rsidR="005A483E" w:rsidRPr="000D071D" w:rsidRDefault="005A483E" w:rsidP="00787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D071D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5A483E" w:rsidRPr="002F7EBF" w:rsidRDefault="005A483E" w:rsidP="005A483E">
      <w:pPr>
        <w:rPr>
          <w:sz w:val="36"/>
        </w:rPr>
      </w:pPr>
    </w:p>
    <w:p w:rsidR="00676C59" w:rsidRPr="00676C59" w:rsidRDefault="00676C59" w:rsidP="00676C59">
      <w:pPr>
        <w:jc w:val="both"/>
        <w:rPr>
          <w:rFonts w:ascii="Arial" w:hAnsi="Arial" w:cs="Arial"/>
          <w:sz w:val="24"/>
        </w:rPr>
      </w:pPr>
    </w:p>
    <w:sectPr w:rsidR="00676C59" w:rsidRPr="00676C59" w:rsidSect="000D071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9"/>
    <w:rsid w:val="00203EE1"/>
    <w:rsid w:val="002C457D"/>
    <w:rsid w:val="002D489D"/>
    <w:rsid w:val="003E0FC0"/>
    <w:rsid w:val="005A483E"/>
    <w:rsid w:val="00622C4C"/>
    <w:rsid w:val="00676C59"/>
    <w:rsid w:val="00705FA3"/>
    <w:rsid w:val="00954E38"/>
    <w:rsid w:val="00E7459F"/>
    <w:rsid w:val="00F24AB9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F7174-8FFD-44E0-AFEE-2E8A25C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thiagodallalba</dc:creator>
  <cp:keywords/>
  <dc:description/>
  <cp:lastModifiedBy>thiagodallalba</cp:lastModifiedBy>
  <cp:revision>7</cp:revision>
  <dcterms:created xsi:type="dcterms:W3CDTF">2018-03-27T19:19:00Z</dcterms:created>
  <dcterms:modified xsi:type="dcterms:W3CDTF">2018-08-07T20:29:00Z</dcterms:modified>
</cp:coreProperties>
</file>